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8AE" w:rsidRDefault="00D158AE" w:rsidP="00D158AE">
      <w:pPr>
        <w:spacing w:line="560" w:lineRule="exact"/>
        <w:rPr>
          <w:rFonts w:hint="eastAsia"/>
        </w:rPr>
      </w:pPr>
    </w:p>
    <w:p w:rsidR="00D158AE" w:rsidRPr="00D158AE" w:rsidRDefault="00D158AE" w:rsidP="00D158AE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D158AE">
        <w:rPr>
          <w:rFonts w:ascii="方正小标宋简体" w:eastAsia="方正小标宋简体" w:hint="eastAsia"/>
          <w:sz w:val="44"/>
          <w:szCs w:val="44"/>
        </w:rPr>
        <w:t>关键在主体责任 要害在一把手</w:t>
      </w:r>
    </w:p>
    <w:p w:rsidR="00D158AE" w:rsidRDefault="00D158AE" w:rsidP="00D158AE">
      <w:pPr>
        <w:spacing w:line="560" w:lineRule="exact"/>
        <w:rPr>
          <w:rFonts w:hint="eastAsia"/>
        </w:rPr>
      </w:pPr>
    </w:p>
    <w:p w:rsidR="00D158AE" w:rsidRDefault="00D158AE" w:rsidP="00D158AE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党要管党、从严治党是坚持党的领导、加强党的建设的应有之义。各级党委要牢固树立不管党治党就是失职的观念，紧紧扭住主体责任这个“牛鼻子”，敢于担当、善于担当，真正把“全面从严”的要求落实到党的建设各领域、各方面。</w:t>
      </w:r>
    </w:p>
    <w:p w:rsidR="00D158AE" w:rsidRDefault="00D158AE" w:rsidP="00D158AE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全面从严治党是党组织的职责所在。党领导一切就要对一切负责，落实从严治党要求，必须尽责任、敢担当、善作为。以习近平同志为总书记的党中央始终咬住“责任”二字，反复强调权力就是责任、责任就要担当。从党的十八届三中全会提出落实党风廉政建设主体责任、监督责任，到现在要求担负起全面从严治党主体责任、监督责任，这不只是字面上的变化，更是实践的发展、认识的深化。推进全面从严治党，各级党委不仅要态度坚决，更要把问题导向具体化，注重日常、较真叫板，抓早抓小、防微杜渐，形成管党治党的鲜明导向和浓厚氛围。要善于从政治上看问题，把对党忠诚落实到不折不扣执行党的路线方针政策，厚植党的执政基础上，增强人民群众对党中央的信心、信任和信赖。</w:t>
      </w:r>
    </w:p>
    <w:p w:rsidR="00D158AE" w:rsidRDefault="00D158AE" w:rsidP="00D158AE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全面从严治党要紧紧抓住领导干部这个“关键少数”，形成以上率下。现在，有一些党委书记把经济建设和党的领导割裂开来，对管党治党心不在焉，甚至认为抓党的建设、从严治党会影响经济发展。谬论！古往今来，从没有离开政治</w:t>
      </w:r>
      <w:r>
        <w:rPr>
          <w:rFonts w:hint="eastAsia"/>
        </w:rPr>
        <w:lastRenderedPageBreak/>
        <w:t>的经济，也没有离开经济的政治。我们提出以经济建设为中心、发展是第一要务，目的正是满足人民日益增长的物质文化需要，最终体现的是党的宗旨。这首先是政治。如果只抓经济、不讲政治，忽视党的建设、弱化了党的领导，经济发展就会偏离正确方向，又怎能实现长远发展？党员领导干部，不管你是兼任部长还是董事长，只要是党委（党组）书记，都应时刻牢记、处处体现从严治党责任，这是一份政治责任！</w:t>
      </w:r>
    </w:p>
    <w:p w:rsidR="00D158AE" w:rsidRDefault="00D158AE" w:rsidP="00D158AE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履行好主体责任，就是要把党的领导落在实处。党的领导是全方位的，本身就包含着管理与监督</w:t>
      </w:r>
      <w:r>
        <w:rPr>
          <w:rFonts w:hint="eastAsia"/>
        </w:rPr>
        <w:t>,</w:t>
      </w:r>
      <w:r>
        <w:rPr>
          <w:rFonts w:hint="eastAsia"/>
        </w:rPr>
        <w:t>对党员进行批评教育、组织处理、纪律处分，开展巡视，加强对党风廉政建设的领导，都是党委的职责，不能一谈到监督就全推给纪委。要深刻把握领导与监督的关系，党委不仅要任命干部，更要监督干部，把领班子、带队伍体现在日常管理监督中，及时咬耳扯袖、红脸出汗，使党员干部时时感受到纪律的约束。党委书记要自觉把监督作为分内之事，当好第一责任人，对党负责，对本地区本单位政治生态负责，对干部健康成长负责。要把责任传导给所有班子成员，压给下面的书记，确保管党治党不留空白、见到实效。</w:t>
      </w:r>
    </w:p>
    <w:p w:rsidR="00B53B93" w:rsidRDefault="00D158AE" w:rsidP="00D158AE">
      <w:pPr>
        <w:spacing w:line="560" w:lineRule="exact"/>
      </w:pPr>
      <w:r>
        <w:rPr>
          <w:rFonts w:hint="eastAsia"/>
        </w:rPr>
        <w:t xml:space="preserve">　　全面从严治党是我们党立下的“军令状”。落实主体责任决不能停留在口头上，必须见诸行动。每一级党组织和党员领导干部都要把这个担子挑起来，兑现向人民的承诺，让人民群众看得到、体会到、享受到从严治党的成果。</w:t>
      </w: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58E4" w:rsidRDefault="004958E4" w:rsidP="001775AA">
      <w:r>
        <w:separator/>
      </w:r>
    </w:p>
  </w:endnote>
  <w:endnote w:type="continuationSeparator" w:id="1">
    <w:p w:rsidR="004958E4" w:rsidRDefault="004958E4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98092E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D158AE" w:rsidRPr="00D158AE">
          <w:rPr>
            <w:noProof/>
            <w:sz w:val="24"/>
            <w:szCs w:val="24"/>
            <w:lang w:val="zh-CN"/>
          </w:rPr>
          <w:t>-</w:t>
        </w:r>
        <w:r w:rsidR="00D158AE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58E4" w:rsidRDefault="004958E4" w:rsidP="001775AA">
      <w:r>
        <w:separator/>
      </w:r>
    </w:p>
  </w:footnote>
  <w:footnote w:type="continuationSeparator" w:id="1">
    <w:p w:rsidR="004958E4" w:rsidRDefault="004958E4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4958E4"/>
    <w:rsid w:val="00902779"/>
    <w:rsid w:val="0098092E"/>
    <w:rsid w:val="00B53B93"/>
    <w:rsid w:val="00C16C66"/>
    <w:rsid w:val="00C2487F"/>
    <w:rsid w:val="00D15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4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117898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9302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25400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164</Words>
  <Characters>938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2016-05-06T03:27:00Z</dcterms:created>
  <dcterms:modified xsi:type="dcterms:W3CDTF">2016-05-06T03:27:00Z</dcterms:modified>
</cp:coreProperties>
</file>